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5564" w14:textId="77777777" w:rsidR="00735D5A" w:rsidRDefault="00735D5A"/>
    <w:p w14:paraId="0F114B3D" w14:textId="77777777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sz w:val="22"/>
          <w:szCs w:val="22"/>
        </w:rPr>
        <w:fldChar w:fldCharType="begin"/>
      </w:r>
      <w:r w:rsidRPr="00735D5A">
        <w:rPr>
          <w:rFonts w:ascii="Arial" w:hAnsi="Arial" w:cs="Arial"/>
          <w:sz w:val="22"/>
          <w:szCs w:val="22"/>
        </w:rPr>
        <w:instrText xml:space="preserve"> ADDIN EN.REFLIST </w:instrText>
      </w:r>
      <w:r w:rsidRPr="00735D5A">
        <w:rPr>
          <w:rFonts w:ascii="Arial" w:hAnsi="Arial" w:cs="Arial"/>
          <w:sz w:val="22"/>
          <w:szCs w:val="22"/>
        </w:rPr>
        <w:fldChar w:fldCharType="separate"/>
      </w:r>
      <w:r w:rsidRPr="00735D5A">
        <w:rPr>
          <w:rFonts w:ascii="Arial" w:hAnsi="Arial" w:cs="Arial"/>
          <w:noProof/>
          <w:sz w:val="22"/>
          <w:szCs w:val="22"/>
        </w:rPr>
        <w:t xml:space="preserve">Agnoli, S., Zuberer, A., Nanni-Zepeda, M., McGlinchey, R. E., Milberg, W. P., Esterman, M., &amp; DeGutis, J. (2023). Depressive Symptoms are Associated with More Negative Global Metacognitive Biases in Combat Veterans, and Biases Covary with Symptom Changes over Time. </w:t>
      </w:r>
      <w:r w:rsidRPr="00735D5A">
        <w:rPr>
          <w:rFonts w:ascii="Arial" w:hAnsi="Arial" w:cs="Arial"/>
          <w:i/>
          <w:noProof/>
          <w:sz w:val="22"/>
          <w:szCs w:val="22"/>
        </w:rPr>
        <w:t>Depression and anxiety, 2023</w:t>
      </w:r>
      <w:r w:rsidRPr="00735D5A">
        <w:rPr>
          <w:rFonts w:ascii="Arial" w:hAnsi="Arial" w:cs="Arial"/>
          <w:noProof/>
          <w:sz w:val="22"/>
          <w:szCs w:val="22"/>
        </w:rPr>
        <w:t>, 2925551. doi:10.1155/2023/2925551</w:t>
      </w:r>
    </w:p>
    <w:p w14:paraId="2DCC4A67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1051F45B" w14:textId="56D7BF21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Aul, C., Brau, J. B., Sugarman, A., DeGutis, J. M., Germine, L. T., Esterman, M., . . . Fortenbaugh, F. C. (2023). The functional relevance of visuospatial processing speed across the lifespan. </w:t>
      </w:r>
      <w:r w:rsidRPr="00735D5A">
        <w:rPr>
          <w:rFonts w:ascii="Arial" w:hAnsi="Arial" w:cs="Arial"/>
          <w:i/>
          <w:noProof/>
          <w:sz w:val="22"/>
          <w:szCs w:val="22"/>
        </w:rPr>
        <w:t>Cognitive Research: Principles and Implications., 8</w:t>
      </w:r>
      <w:r w:rsidRPr="00735D5A">
        <w:rPr>
          <w:rFonts w:ascii="Arial" w:hAnsi="Arial" w:cs="Arial"/>
          <w:noProof/>
          <w:sz w:val="22"/>
          <w:szCs w:val="22"/>
        </w:rPr>
        <w:t>(51). doi:10.1186/s41235-023-00504-y</w:t>
      </w:r>
    </w:p>
    <w:p w14:paraId="231C0D1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50186E4" w14:textId="114F1D19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Benitez, T. J., Artigas, E., Larsen, B., Joseph, R. P., Pekmezi, D., Marquez, B., . . . Marcus, B. H. (2023). Barriers and Facilitators to Muscle-Strengthening Activity Among Latinas in the U.S.: Results From Formative Research Assessments. </w:t>
      </w:r>
      <w:r w:rsidRPr="00735D5A">
        <w:rPr>
          <w:rFonts w:ascii="Arial" w:hAnsi="Arial" w:cs="Arial"/>
          <w:i/>
          <w:noProof/>
          <w:sz w:val="22"/>
          <w:szCs w:val="22"/>
        </w:rPr>
        <w:t>Int J Behav Med</w:t>
      </w:r>
      <w:r w:rsidRPr="00735D5A">
        <w:rPr>
          <w:rFonts w:ascii="Arial" w:hAnsi="Arial" w:cs="Arial"/>
          <w:noProof/>
          <w:sz w:val="22"/>
          <w:szCs w:val="22"/>
        </w:rPr>
        <w:t>. doi:10.1007/s12529-023-10183-0</w:t>
      </w:r>
    </w:p>
    <w:p w14:paraId="56936D91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F875C59" w14:textId="062F105D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Checko, E. R., Knight, J. A., Whitworth, J. W., Nigg, C. R., Cucalon, A., &amp; Cripe, B. G. (Submitted to Peer Review, 4/4/23). Transtheoretical Model-based Interventions to Improve Health Behaviors in Veterans: Using Expert Systems for Telehealth Applications in the VA. </w:t>
      </w:r>
      <w:r w:rsidRPr="00735D5A">
        <w:rPr>
          <w:rFonts w:ascii="Arial" w:hAnsi="Arial" w:cs="Arial"/>
          <w:i/>
          <w:noProof/>
          <w:sz w:val="22"/>
          <w:szCs w:val="22"/>
        </w:rPr>
        <w:t>Psychological Services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3CC813CA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7818374" w14:textId="70DF2CD6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DeGutis, J., Agnoli, S., Bernstein, J. P., Jagger-Rickels, A., Evans, T. C., Fortier, C. B., . . . Esterman, M. (2023). Poorer inhibitory control uniquely contributes to greater functional disability in post-9/11 veterans. </w:t>
      </w:r>
      <w:r w:rsidRPr="00735D5A">
        <w:rPr>
          <w:rFonts w:ascii="Arial" w:hAnsi="Arial" w:cs="Arial"/>
          <w:i/>
          <w:noProof/>
          <w:sz w:val="22"/>
          <w:szCs w:val="22"/>
        </w:rPr>
        <w:t>Archives of Clinical Neuropsychology</w:t>
      </w:r>
      <w:r w:rsidRPr="00735D5A">
        <w:rPr>
          <w:rFonts w:ascii="Arial" w:hAnsi="Arial" w:cs="Arial"/>
          <w:noProof/>
          <w:sz w:val="22"/>
          <w:szCs w:val="22"/>
        </w:rPr>
        <w:t xml:space="preserve">, acad012. </w:t>
      </w:r>
    </w:p>
    <w:p w14:paraId="7C384D3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4AED220" w14:textId="62AC0492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DeGutis, J., Agnoli, S., Gaudet, C. E., Stumps, A., Kim, S., Evans, T. C., . . . Fortier, C. B. (2023). Inhibitory control and alcohol use history predict changes in posttraumatic stress disorder symptoms. </w:t>
      </w:r>
      <w:r w:rsidRPr="00735D5A">
        <w:rPr>
          <w:rFonts w:ascii="Arial" w:hAnsi="Arial" w:cs="Arial"/>
          <w:i/>
          <w:noProof/>
          <w:sz w:val="22"/>
          <w:szCs w:val="22"/>
        </w:rPr>
        <w:t>Neuropsychology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2CD1FE5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6AAC9D19" w14:textId="16F76B09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DeGutis, J., Bahierathan, K., Barahona, K., Lee, E., Evans, T. C., Shin, H. M., . . . Wilmer, J. B. (2023). What is the prevalence of developmental prosopagnosia? An empirical assessment of different diagnostic cutoffs. </w:t>
      </w:r>
      <w:r w:rsidRPr="00735D5A">
        <w:rPr>
          <w:rFonts w:ascii="Arial" w:hAnsi="Arial" w:cs="Arial"/>
          <w:i/>
          <w:noProof/>
          <w:sz w:val="22"/>
          <w:szCs w:val="22"/>
        </w:rPr>
        <w:t>Cortex, 161</w:t>
      </w:r>
      <w:r w:rsidRPr="00735D5A">
        <w:rPr>
          <w:rFonts w:ascii="Arial" w:hAnsi="Arial" w:cs="Arial"/>
          <w:noProof/>
          <w:sz w:val="22"/>
          <w:szCs w:val="22"/>
        </w:rPr>
        <w:t xml:space="preserve">, 51-64. </w:t>
      </w:r>
    </w:p>
    <w:p w14:paraId="746A3DB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A6A3220" w14:textId="0F16AFFD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DeGutis, J., Sullivan, D., Agnoli, S., Stumps, A., Logue, M., Verfaellie, M., . . . McGlinchey, R. (Under Review). Greater Hippocampal Subfield Volume Predicts Less Posttraumatic Stress Disorder Symptom Improvement Over Time. </w:t>
      </w:r>
    </w:p>
    <w:p w14:paraId="58C0422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1B51215F" w14:textId="2ACEC09E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Fortier, C. B., Kim, S., &amp; Kenna, A. (2023). Assessment of IPV related brain injury: What do we know and where do we go? </w:t>
      </w:r>
      <w:r w:rsidRPr="00735D5A">
        <w:rPr>
          <w:rFonts w:ascii="Arial" w:hAnsi="Arial" w:cs="Arial"/>
          <w:i/>
          <w:noProof/>
          <w:sz w:val="22"/>
          <w:szCs w:val="22"/>
        </w:rPr>
        <w:t>Brain Injury Professional, 19</w:t>
      </w:r>
      <w:r w:rsidRPr="00735D5A">
        <w:rPr>
          <w:rFonts w:ascii="Arial" w:hAnsi="Arial" w:cs="Arial"/>
          <w:noProof/>
          <w:sz w:val="22"/>
          <w:szCs w:val="22"/>
        </w:rPr>
        <w:t xml:space="preserve">(3), 14-16. </w:t>
      </w:r>
    </w:p>
    <w:p w14:paraId="06336435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48A5CDD" w14:textId="62B649A0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Hayes, J. P., Pierce, M. E., Brown, E., Salat, D., Logue, M. W., Constantinescu, J., . . . Huber, B. R. (2023). Genetic Risk for Alzheimer Disease and Plasma Tau Are Associated With Accelerated Parietal Cortex Thickness Change in Middle-Aged Adults. </w:t>
      </w:r>
      <w:r w:rsidRPr="00735D5A">
        <w:rPr>
          <w:rFonts w:ascii="Arial" w:hAnsi="Arial" w:cs="Arial"/>
          <w:i/>
          <w:noProof/>
          <w:sz w:val="22"/>
          <w:szCs w:val="22"/>
        </w:rPr>
        <w:t>Neurology Genetics, 9</w:t>
      </w:r>
      <w:r w:rsidRPr="00735D5A">
        <w:rPr>
          <w:rFonts w:ascii="Arial" w:hAnsi="Arial" w:cs="Arial"/>
          <w:noProof/>
          <w:sz w:val="22"/>
          <w:szCs w:val="22"/>
        </w:rPr>
        <w:t xml:space="preserve">(1). </w:t>
      </w:r>
    </w:p>
    <w:p w14:paraId="6D5ECD6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D78DC92" w14:textId="7C97FA00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Jagger-Rickels, A., Stumps, A., Rothlein, D., Evans, T., Lee, D., McGlinchey, R., . . . Esterman, M. (2023). Aberrant connectivity in the right amygdala and right middle temporal gyrus before and after a suicide attempt: Examining markers of suicide risk. </w:t>
      </w:r>
      <w:r w:rsidRPr="00735D5A">
        <w:rPr>
          <w:rFonts w:ascii="Arial" w:hAnsi="Arial" w:cs="Arial"/>
          <w:i/>
          <w:noProof/>
          <w:sz w:val="22"/>
          <w:szCs w:val="22"/>
        </w:rPr>
        <w:t>Journal of affective disorders, 335</w:t>
      </w:r>
      <w:r w:rsidRPr="00735D5A">
        <w:rPr>
          <w:rFonts w:ascii="Arial" w:hAnsi="Arial" w:cs="Arial"/>
          <w:noProof/>
          <w:sz w:val="22"/>
          <w:szCs w:val="22"/>
        </w:rPr>
        <w:t xml:space="preserve">, 24-35. </w:t>
      </w:r>
    </w:p>
    <w:p w14:paraId="6570605D" w14:textId="77777777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lastRenderedPageBreak/>
        <w:t xml:space="preserve">Kaplan, D. M., Palitsky, R., Dunsiger, S. I., Wu, W. C., Parker, A. G., Troubh, J. K., . . . Bock, B. C. (2023). Biological and psychological predictors of heart rate patterns during physical activity. </w:t>
      </w:r>
      <w:r w:rsidRPr="00735D5A">
        <w:rPr>
          <w:rFonts w:ascii="Arial" w:hAnsi="Arial" w:cs="Arial"/>
          <w:i/>
          <w:noProof/>
          <w:sz w:val="22"/>
          <w:szCs w:val="22"/>
        </w:rPr>
        <w:t>Psychol Sport Exerc, 65</w:t>
      </w:r>
      <w:r w:rsidRPr="00735D5A">
        <w:rPr>
          <w:rFonts w:ascii="Arial" w:hAnsi="Arial" w:cs="Arial"/>
          <w:noProof/>
          <w:sz w:val="22"/>
          <w:szCs w:val="22"/>
        </w:rPr>
        <w:t>. doi:10.1016/j.psychsport.2022.102346</w:t>
      </w:r>
    </w:p>
    <w:p w14:paraId="7DAC62A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2F09FD21" w14:textId="68FAEEE9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Katrinli, S., Wani, A. H., Zhao, X., Maihofer, A. X., Zhao, Y., Nunez, D., . . . Nievergelt, C. M. (2023). 25. EPIGENOME-WIDE META-ANALYSIS OF&gt; 3200 MILITARY AND CIVILIAN PARTICIPANTS IDENTIFIES CELL-TYPE SPECIFIC DNA METHYLATION SIGNALS ASSOCIATED WITH PTSD. </w:t>
      </w:r>
      <w:r w:rsidRPr="00735D5A">
        <w:rPr>
          <w:rFonts w:ascii="Arial" w:hAnsi="Arial" w:cs="Arial"/>
          <w:i/>
          <w:noProof/>
          <w:sz w:val="22"/>
          <w:szCs w:val="22"/>
        </w:rPr>
        <w:t>European Neuropsychopharmacology, 75</w:t>
      </w:r>
      <w:r w:rsidRPr="00735D5A">
        <w:rPr>
          <w:rFonts w:ascii="Arial" w:hAnsi="Arial" w:cs="Arial"/>
          <w:noProof/>
          <w:sz w:val="22"/>
          <w:szCs w:val="22"/>
        </w:rPr>
        <w:t xml:space="preserve">, S70-S71. </w:t>
      </w:r>
    </w:p>
    <w:p w14:paraId="1B2DB9A2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94AAE50" w14:textId="59513366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Kim, S., Currao, A., Brown., E., Milberg, W., &amp; Fortier, C. B. (Under Review).</w:t>
      </w:r>
      <w:r w:rsidRPr="00735D5A">
        <w:rPr>
          <w:rFonts w:ascii="Arial" w:hAnsi="Arial" w:cs="Arial"/>
          <w:i/>
          <w:noProof/>
          <w:sz w:val="22"/>
          <w:szCs w:val="22"/>
        </w:rPr>
        <w:t xml:space="preserve"> Importance of Validity Testing in Psychiatric Assessment: Evidence from a Sample of Multimorbid Post-9/11 Veterans</w:t>
      </w:r>
      <w:r w:rsidRPr="00735D5A">
        <w:rPr>
          <w:rFonts w:ascii="Arial" w:hAnsi="Arial" w:cs="Arial"/>
          <w:noProof/>
          <w:sz w:val="22"/>
          <w:szCs w:val="22"/>
        </w:rPr>
        <w:t>.</w:t>
      </w:r>
    </w:p>
    <w:p w14:paraId="13BADFB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3536B37" w14:textId="44372CB4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Knight, A., Kim, S., Currao, A., Sablone, C., Milberg, W., &amp; Fortier, C. (2023). A-124 The Impact of Attention-Deficit/Hyperactivity Disorder (ADHD) on Cognition and Function in Post-9/11 Veterans with Post-Traumatic Stress Disorder (PTSD). </w:t>
      </w:r>
      <w:r w:rsidRPr="00735D5A">
        <w:rPr>
          <w:rFonts w:ascii="Arial" w:hAnsi="Arial" w:cs="Arial"/>
          <w:i/>
          <w:noProof/>
          <w:sz w:val="22"/>
          <w:szCs w:val="22"/>
        </w:rPr>
        <w:t>Archives of Clinical Neuropsychology: the Official Journal of the National Academy of Neuropsychologists</w:t>
      </w:r>
      <w:r w:rsidRPr="00735D5A">
        <w:rPr>
          <w:rFonts w:ascii="Arial" w:hAnsi="Arial" w:cs="Arial"/>
          <w:noProof/>
          <w:sz w:val="22"/>
          <w:szCs w:val="22"/>
        </w:rPr>
        <w:t xml:space="preserve">, acad067. 141-acad067. 141. </w:t>
      </w:r>
    </w:p>
    <w:p w14:paraId="4707D125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11E43574" w14:textId="03253FA8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Knoff, A. A., Knight, A. R., Salat, D. H., Bedi, A., Currao, A., Fonda, J. R., . . . Fortier, C. B. (Accepted, 2023).</w:t>
      </w:r>
      <w:r w:rsidRPr="00735D5A">
        <w:rPr>
          <w:rFonts w:ascii="Arial" w:hAnsi="Arial" w:cs="Arial"/>
          <w:i/>
          <w:noProof/>
          <w:sz w:val="22"/>
          <w:szCs w:val="22"/>
        </w:rPr>
        <w:t xml:space="preserve"> Early onset adolescent binge drinking is associated with reduced white matter integrity in post-9/11 adult Veterans</w:t>
      </w:r>
      <w:r w:rsidRPr="00735D5A">
        <w:rPr>
          <w:rFonts w:ascii="Arial" w:hAnsi="Arial" w:cs="Arial"/>
          <w:noProof/>
          <w:sz w:val="22"/>
          <w:szCs w:val="22"/>
        </w:rPr>
        <w:t>. Alcohol and Alcoholism.</w:t>
      </w:r>
    </w:p>
    <w:p w14:paraId="2451670D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EE9FAB7" w14:textId="11EF4C5E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Lendvai, D., Whittemore, R., Womack, J. A., Fortier, C. B., Milberg, W. P., &amp; Fonda, J. R. (2023). The Impact of Blast Exposure – with or without Traumatic Brain Injury – on Metabolic Abnormalities in Post-9/11 Veterans. </w:t>
      </w:r>
      <w:r w:rsidRPr="00735D5A">
        <w:rPr>
          <w:rFonts w:ascii="Arial" w:hAnsi="Arial" w:cs="Arial"/>
          <w:i/>
          <w:noProof/>
          <w:sz w:val="22"/>
          <w:szCs w:val="22"/>
        </w:rPr>
        <w:t>Journal of Traumatic Stress</w:t>
      </w:r>
      <w:r w:rsidRPr="00735D5A">
        <w:rPr>
          <w:rFonts w:ascii="Arial" w:hAnsi="Arial" w:cs="Arial"/>
          <w:noProof/>
          <w:sz w:val="22"/>
          <w:szCs w:val="22"/>
        </w:rPr>
        <w:t>. doi:10-1097</w:t>
      </w:r>
    </w:p>
    <w:p w14:paraId="135E536D" w14:textId="77777777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5079102" w14:textId="77777777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Likitlersuang, J., Salat, D. H., Fortier, C. B., Iverson, K. M., Werner, K. B., Galovski, T., &amp; McGlinchey, R. E. (2023). Intimate partner violence and brain imaging in women: A neuroimaging literature review. </w:t>
      </w:r>
      <w:r w:rsidRPr="00735D5A">
        <w:rPr>
          <w:rFonts w:ascii="Arial" w:hAnsi="Arial" w:cs="Arial"/>
          <w:i/>
          <w:noProof/>
          <w:sz w:val="22"/>
          <w:szCs w:val="22"/>
        </w:rPr>
        <w:t>Brain Inj, 37</w:t>
      </w:r>
      <w:r w:rsidRPr="00735D5A">
        <w:rPr>
          <w:rFonts w:ascii="Arial" w:hAnsi="Arial" w:cs="Arial"/>
          <w:noProof/>
          <w:sz w:val="22"/>
          <w:szCs w:val="22"/>
        </w:rPr>
        <w:t>(2), 101-113. doi:10.1080/02699052.2023.2165152</w:t>
      </w:r>
    </w:p>
    <w:p w14:paraId="089BA256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6E9A826A" w14:textId="24B32B94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Mallett, R., Sowin, L., &amp; Carr, M. (2023). 0662 Digital sleep-health surveillance: Population nightmare frequency is observable in social media. </w:t>
      </w:r>
      <w:r w:rsidRPr="00735D5A">
        <w:rPr>
          <w:rFonts w:ascii="Arial" w:hAnsi="Arial" w:cs="Arial"/>
          <w:i/>
          <w:noProof/>
          <w:sz w:val="22"/>
          <w:szCs w:val="22"/>
        </w:rPr>
        <w:t>Sleep, 46</w:t>
      </w:r>
      <w:r w:rsidRPr="00735D5A">
        <w:rPr>
          <w:rFonts w:ascii="Arial" w:hAnsi="Arial" w:cs="Arial"/>
          <w:noProof/>
          <w:sz w:val="22"/>
          <w:szCs w:val="22"/>
        </w:rPr>
        <w:t>(Supplement_1), A291-A291. doi:10.1093/sleep/zsad077.0662</w:t>
      </w:r>
    </w:p>
    <w:p w14:paraId="490237CE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B19C319" w14:textId="55AF815A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Merritt, V. C., Maihofer, A. X., Gasperi, M., Ketema, E., Chanfreau-Coffinier, C., Stein, M. B., . . . Delano-Wood, L. (2023). A-7 Genome-Wide Association Study of Traumatic Brain Injury in US Military Veterans. </w:t>
      </w:r>
      <w:r w:rsidRPr="00735D5A">
        <w:rPr>
          <w:rFonts w:ascii="Arial" w:hAnsi="Arial" w:cs="Arial"/>
          <w:i/>
          <w:noProof/>
          <w:sz w:val="22"/>
          <w:szCs w:val="22"/>
        </w:rPr>
        <w:t>Archives of Clinical Neuropsychology</w:t>
      </w:r>
      <w:r w:rsidRPr="00735D5A">
        <w:rPr>
          <w:rFonts w:ascii="Arial" w:hAnsi="Arial" w:cs="Arial"/>
          <w:noProof/>
          <w:sz w:val="22"/>
          <w:szCs w:val="22"/>
        </w:rPr>
        <w:t xml:space="preserve">, acad067. 013. </w:t>
      </w:r>
    </w:p>
    <w:p w14:paraId="767FBC3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8670F7E" w14:textId="7523B911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Miller, M. W., Wolf, E. J., Merugumala, S., Fein-Schaffer, D., Zhao, X., Liao, H. J., . . . Lin, A. P. (2022).</w:t>
      </w:r>
      <w:r w:rsidRPr="00735D5A">
        <w:rPr>
          <w:rFonts w:ascii="Arial" w:hAnsi="Arial" w:cs="Arial"/>
          <w:i/>
          <w:noProof/>
          <w:sz w:val="22"/>
          <w:szCs w:val="22"/>
        </w:rPr>
        <w:t xml:space="preserve"> Elevated Myo-inositol and its Association with Plasma Tau among Aging Veterans with PTSD</w:t>
      </w:r>
      <w:r w:rsidRPr="00735D5A">
        <w:rPr>
          <w:rFonts w:ascii="Arial" w:hAnsi="Arial" w:cs="Arial"/>
          <w:noProof/>
          <w:sz w:val="22"/>
          <w:szCs w:val="22"/>
        </w:rPr>
        <w:t>.</w:t>
      </w:r>
    </w:p>
    <w:p w14:paraId="254C74A8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24B1CB91" w14:textId="1D6420D6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Nock, N. L., Janke, A., Stoutenberg, M., Cook, D., Whitworth, J. W., &amp; Gordon, A. J. (Submitted to Peer Review 3/14/23). Exercise as Medicine for People with a Substance Use Disorder: An ACSM Call to Action Statement. </w:t>
      </w:r>
      <w:r w:rsidRPr="00735D5A">
        <w:rPr>
          <w:rFonts w:ascii="Arial" w:hAnsi="Arial" w:cs="Arial"/>
          <w:i/>
          <w:noProof/>
          <w:sz w:val="22"/>
          <w:szCs w:val="22"/>
        </w:rPr>
        <w:t>ACSM’s Current Sports Medicine Reports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5EFB9351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3315047C" w14:textId="01240C61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Pebole, M. M., Iverson, K., Fortier, C. B., Werner, K., Fonda, J., Currao, A., . . . Galovski, T. (Under Review, 2023).</w:t>
      </w:r>
      <w:r w:rsidRPr="00735D5A">
        <w:rPr>
          <w:rFonts w:ascii="Arial" w:hAnsi="Arial" w:cs="Arial"/>
          <w:i/>
          <w:noProof/>
          <w:sz w:val="22"/>
          <w:szCs w:val="22"/>
        </w:rPr>
        <w:t xml:space="preserve"> Effects of Head Injury and Strangulation on Cardiometabolic Health and Functioning among Women Survivors of Intimate Partner Violence</w:t>
      </w:r>
      <w:r w:rsidRPr="00735D5A">
        <w:rPr>
          <w:rFonts w:ascii="Arial" w:hAnsi="Arial" w:cs="Arial"/>
          <w:noProof/>
          <w:sz w:val="22"/>
          <w:szCs w:val="22"/>
        </w:rPr>
        <w:t>.</w:t>
      </w:r>
    </w:p>
    <w:p w14:paraId="33787FFA" w14:textId="77777777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lastRenderedPageBreak/>
        <w:t xml:space="preserve">Pebole, M. M., Iverson, K. M., Fortier, C. B., Werner, K. B., &amp; Galovski, T. E. (Under Review). Impact of Head Injury and Strangulation on Cardiometabolic Markers and Functional Disability among Women Survivors of Intimate Partner Violence. </w:t>
      </w:r>
      <w:r w:rsidRPr="00735D5A">
        <w:rPr>
          <w:rFonts w:ascii="Arial" w:hAnsi="Arial" w:cs="Arial"/>
          <w:i/>
          <w:noProof/>
          <w:sz w:val="22"/>
          <w:szCs w:val="22"/>
        </w:rPr>
        <w:t>Women’s Health Issues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28D9D2E5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7B8E3E4" w14:textId="744F7F76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Pebole, M. M., SantaBarbara, N. J., Nosrat, S., &amp; Whitworth, J. W. (In Press). Effects of Resistance Training on Mental Health and Sleep Outcomes among Women with PTSD. </w:t>
      </w:r>
      <w:r w:rsidRPr="00735D5A">
        <w:rPr>
          <w:rFonts w:ascii="Arial" w:hAnsi="Arial" w:cs="Arial"/>
          <w:i/>
          <w:noProof/>
          <w:sz w:val="22"/>
          <w:szCs w:val="22"/>
        </w:rPr>
        <w:t>Practice Innovations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0B6653CF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9CC5BBE" w14:textId="477C6CCA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Pebole, M. M., Singleton, C. R., Hall, K. S., Petruzzello, S. J., Alston, R. J., Whitworth, J. W., &amp; Gobin, R. L. (2023). Impact of Military Affiliation on Exercise Perceptions Among Survivors of Sexual Violence. </w:t>
      </w:r>
      <w:r w:rsidRPr="00735D5A">
        <w:rPr>
          <w:rFonts w:ascii="Arial" w:hAnsi="Arial" w:cs="Arial"/>
          <w:i/>
          <w:noProof/>
          <w:sz w:val="22"/>
          <w:szCs w:val="22"/>
        </w:rPr>
        <w:t>Military Medicine, 188</w:t>
      </w:r>
      <w:r w:rsidRPr="00735D5A">
        <w:rPr>
          <w:rFonts w:ascii="Arial" w:hAnsi="Arial" w:cs="Arial"/>
          <w:noProof/>
          <w:sz w:val="22"/>
          <w:szCs w:val="22"/>
        </w:rPr>
        <w:t>(7-8), e2257-e2265. doi:10.1093/milmed/usac431</w:t>
      </w:r>
    </w:p>
    <w:p w14:paraId="61D74E73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17A66852" w14:textId="6FA9D82E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Rojczyk, P., Seitz-Holland, J., Kaufmann, E., Sydnor, V. J., Kim, C. L., Umminger, L. F., . . . Koerte, I. K. (2023). Sleep Quality Disturbances Are Associated with White Matter Alterations in Veterans with Post-Traumatic Stress Disorder and Mild Traumatic Brain Injury. </w:t>
      </w:r>
      <w:r w:rsidRPr="00735D5A">
        <w:rPr>
          <w:rFonts w:ascii="Arial" w:hAnsi="Arial" w:cs="Arial"/>
          <w:i/>
          <w:noProof/>
          <w:sz w:val="22"/>
          <w:szCs w:val="22"/>
        </w:rPr>
        <w:t>J Clin Med, 12</w:t>
      </w:r>
      <w:r w:rsidRPr="00735D5A">
        <w:rPr>
          <w:rFonts w:ascii="Arial" w:hAnsi="Arial" w:cs="Arial"/>
          <w:noProof/>
          <w:sz w:val="22"/>
          <w:szCs w:val="22"/>
        </w:rPr>
        <w:t>(5). doi:10.3390/jcm12052079</w:t>
      </w:r>
    </w:p>
    <w:p w14:paraId="69056DB3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F6369C3" w14:textId="1BE987A4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Sablone, C. A., Knight, A., Currao, A., Lebas, A., Katz, D., Kenna, A., &amp; Fortier, C. B. (2023). A-172 STEP-Home Intervention Improves Inhibitory and Anger Control, Reintegration, and Neurobehavioral Symptoms in Post-9/11 Veterans with TBI and Other Common Comorbidities. </w:t>
      </w:r>
      <w:r w:rsidRPr="00735D5A">
        <w:rPr>
          <w:rFonts w:ascii="Arial" w:hAnsi="Arial" w:cs="Arial"/>
          <w:i/>
          <w:noProof/>
          <w:sz w:val="22"/>
          <w:szCs w:val="22"/>
        </w:rPr>
        <w:t>Archives of Clinical Neuropsychology</w:t>
      </w:r>
      <w:r w:rsidRPr="00735D5A">
        <w:rPr>
          <w:rFonts w:ascii="Arial" w:hAnsi="Arial" w:cs="Arial"/>
          <w:noProof/>
          <w:sz w:val="22"/>
          <w:szCs w:val="22"/>
        </w:rPr>
        <w:t xml:space="preserve">, acad067. 189. </w:t>
      </w:r>
    </w:p>
    <w:p w14:paraId="15EC60B3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5540829E" w14:textId="2A86F186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Santa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735D5A">
        <w:rPr>
          <w:rFonts w:ascii="Arial" w:hAnsi="Arial" w:cs="Arial"/>
          <w:noProof/>
          <w:sz w:val="22"/>
          <w:szCs w:val="22"/>
        </w:rPr>
        <w:t xml:space="preserve">Barbara, N. J., Checko, E. R., Pebole, M., Cripe, B., Wainwright, V., &amp; Whitworth, J. W. (Submitted to Peer Review, 1/23/23). Exercise-related differences in PTSD symptoms, psychological distress, physical pain, and sleep quality in trauma-exposed adults. </w:t>
      </w:r>
      <w:r w:rsidRPr="00735D5A">
        <w:rPr>
          <w:rFonts w:ascii="Arial" w:hAnsi="Arial" w:cs="Arial"/>
          <w:i/>
          <w:noProof/>
          <w:sz w:val="22"/>
          <w:szCs w:val="22"/>
        </w:rPr>
        <w:t>Disability and rehabilitation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7232649B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39131A5B" w14:textId="2E75A472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Santa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735D5A">
        <w:rPr>
          <w:rFonts w:ascii="Arial" w:hAnsi="Arial" w:cs="Arial"/>
          <w:noProof/>
          <w:sz w:val="22"/>
          <w:szCs w:val="22"/>
        </w:rPr>
        <w:t xml:space="preserve">Barbara, N. J., Whitworth, J. W., Nosrat, S., &amp; Stults-Kholemainen, M. A. (Submitted 2023). Acute Effects of Low-Intensity Resistance Exercise on Satate Body Image and Affective States in Men with and witout SYmptoms of Muscle Dysmorphia. </w:t>
      </w:r>
      <w:r w:rsidRPr="00735D5A">
        <w:rPr>
          <w:rFonts w:ascii="Arial" w:hAnsi="Arial" w:cs="Arial"/>
          <w:i/>
          <w:noProof/>
          <w:sz w:val="22"/>
          <w:szCs w:val="22"/>
        </w:rPr>
        <w:t>Journal of Strength and Conditioning Research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4E646AB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7AC43A4B" w14:textId="124A7B2F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Smith, A., Katrinli, S., Wani, A. H., Maihofer, A. X., Zannas, A. S., Nugent, N., . . . Logue, M. (2023). LEVERAGING MULTI-OMIC DATA TO INTERPRET AN EPIGENOME-WIDE META-ANALYSIS OF PTSD IN 23 MILITARY AND CIVILIAN COHORTS. </w:t>
      </w:r>
      <w:r w:rsidRPr="00735D5A">
        <w:rPr>
          <w:rFonts w:ascii="Arial" w:hAnsi="Arial" w:cs="Arial"/>
          <w:i/>
          <w:noProof/>
          <w:sz w:val="22"/>
          <w:szCs w:val="22"/>
        </w:rPr>
        <w:t>European Neuropsychopharmacology, 75</w:t>
      </w:r>
      <w:r w:rsidRPr="00735D5A">
        <w:rPr>
          <w:rFonts w:ascii="Arial" w:hAnsi="Arial" w:cs="Arial"/>
          <w:noProof/>
          <w:sz w:val="22"/>
          <w:szCs w:val="22"/>
        </w:rPr>
        <w:t xml:space="preserve">, S40-S41. </w:t>
      </w:r>
    </w:p>
    <w:p w14:paraId="264EF1BD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3F67C858" w14:textId="7D5E50CE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Swire-Thompson, B., Dobbs, M., Thomas, A., &amp; DeGutis, J. (2023). Memory failure predicts belief regression after the correction of misinformation. </w:t>
      </w:r>
      <w:r w:rsidRPr="00735D5A">
        <w:rPr>
          <w:rFonts w:ascii="Arial" w:hAnsi="Arial" w:cs="Arial"/>
          <w:i/>
          <w:noProof/>
          <w:sz w:val="22"/>
          <w:szCs w:val="22"/>
        </w:rPr>
        <w:t>Cognition, 230</w:t>
      </w:r>
      <w:r w:rsidRPr="00735D5A">
        <w:rPr>
          <w:rFonts w:ascii="Arial" w:hAnsi="Arial" w:cs="Arial"/>
          <w:noProof/>
          <w:sz w:val="22"/>
          <w:szCs w:val="22"/>
        </w:rPr>
        <w:t>, 105276. doi:10.1016/j.cognition.2022.105276</w:t>
      </w:r>
    </w:p>
    <w:p w14:paraId="3CA861A9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44ECD635" w14:textId="22B767FD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>Whitworth, J. W., Santa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735D5A">
        <w:rPr>
          <w:rFonts w:ascii="Arial" w:hAnsi="Arial" w:cs="Arial"/>
          <w:noProof/>
          <w:sz w:val="22"/>
          <w:szCs w:val="22"/>
        </w:rPr>
        <w:t xml:space="preserve">Barbara, N. J., Nosrat, S., Pebole, M. M., Cripe, B. G., &amp; McKeon, G. (2023). Acute changes in affective valence and perceived distress predict reductions in PTSD symptom severity. </w:t>
      </w:r>
      <w:r w:rsidRPr="00735D5A">
        <w:rPr>
          <w:rFonts w:ascii="Arial" w:hAnsi="Arial" w:cs="Arial"/>
          <w:i/>
          <w:noProof/>
          <w:sz w:val="22"/>
          <w:szCs w:val="22"/>
        </w:rPr>
        <w:t>Mental Health and Physical Activity, 25</w:t>
      </w:r>
      <w:r w:rsidRPr="00735D5A">
        <w:rPr>
          <w:rFonts w:ascii="Arial" w:hAnsi="Arial" w:cs="Arial"/>
          <w:noProof/>
          <w:sz w:val="22"/>
          <w:szCs w:val="22"/>
        </w:rPr>
        <w:t>, 100523. doi:</w:t>
      </w:r>
      <w:hyperlink r:id="rId4" w:history="1">
        <w:r w:rsidRPr="00735D5A">
          <w:rPr>
            <w:rStyle w:val="Hyperlink"/>
            <w:rFonts w:ascii="Arial" w:hAnsi="Arial" w:cs="Arial"/>
            <w:noProof/>
            <w:sz w:val="22"/>
            <w:szCs w:val="22"/>
          </w:rPr>
          <w:t>https://doi.org/10.1016/j.mhpa.2023.100523</w:t>
        </w:r>
      </w:hyperlink>
    </w:p>
    <w:p w14:paraId="03C8D944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2910BA1" w14:textId="711D1559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Wolf, E. J., Hawn, S. E., Sullivan, D. R., Miller, M. W., Sanborn, V., Brown, E., . . . Logue, M. W. (2023). Neurobiological and genetic correlates of the dissociative subtype of </w:t>
      </w:r>
      <w:r w:rsidRPr="00735D5A">
        <w:rPr>
          <w:rFonts w:ascii="Arial" w:hAnsi="Arial" w:cs="Arial"/>
          <w:noProof/>
          <w:sz w:val="22"/>
          <w:szCs w:val="22"/>
        </w:rPr>
        <w:lastRenderedPageBreak/>
        <w:t xml:space="preserve">posttraumatic stress disorder. </w:t>
      </w:r>
      <w:r w:rsidRPr="00735D5A">
        <w:rPr>
          <w:rFonts w:ascii="Arial" w:hAnsi="Arial" w:cs="Arial"/>
          <w:i/>
          <w:noProof/>
          <w:sz w:val="22"/>
          <w:szCs w:val="22"/>
        </w:rPr>
        <w:t>Journal of Psychopathology and Clinical Science, 132</w:t>
      </w:r>
      <w:r w:rsidRPr="00735D5A">
        <w:rPr>
          <w:rFonts w:ascii="Arial" w:hAnsi="Arial" w:cs="Arial"/>
          <w:noProof/>
          <w:sz w:val="22"/>
          <w:szCs w:val="22"/>
        </w:rPr>
        <w:t xml:space="preserve">(4), 409. </w:t>
      </w:r>
    </w:p>
    <w:p w14:paraId="0279D07D" w14:textId="77777777" w:rsid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0211344B" w14:textId="4B43C8C3" w:rsidR="00735D5A" w:rsidRPr="00735D5A" w:rsidRDefault="00735D5A" w:rsidP="00735D5A">
      <w:pPr>
        <w:pStyle w:val="EndNoteBibliography"/>
        <w:spacing w:after="0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Wolfe, J. M., Wick, F. A., Mishra, M., DeGutis, J., &amp; Lyu, W. (2023). Spatial and temporal massive memory in humans. </w:t>
      </w:r>
      <w:r w:rsidRPr="00735D5A">
        <w:rPr>
          <w:rFonts w:ascii="Arial" w:hAnsi="Arial" w:cs="Arial"/>
          <w:i/>
          <w:noProof/>
          <w:sz w:val="22"/>
          <w:szCs w:val="22"/>
        </w:rPr>
        <w:t>Curr Biol, 33</w:t>
      </w:r>
      <w:r w:rsidRPr="00735D5A">
        <w:rPr>
          <w:rFonts w:ascii="Arial" w:hAnsi="Arial" w:cs="Arial"/>
          <w:noProof/>
          <w:sz w:val="22"/>
          <w:szCs w:val="22"/>
        </w:rPr>
        <w:t>(2), 405-410.e404. doi:10.1016/j.cub.2022.12.040</w:t>
      </w:r>
    </w:p>
    <w:p w14:paraId="2E16F3AE" w14:textId="77777777" w:rsidR="00735D5A" w:rsidRDefault="00735D5A" w:rsidP="00735D5A">
      <w:pPr>
        <w:pStyle w:val="EndNoteBibliography"/>
        <w:ind w:left="720" w:hanging="720"/>
        <w:rPr>
          <w:rFonts w:ascii="Arial" w:hAnsi="Arial" w:cs="Arial"/>
          <w:noProof/>
          <w:sz w:val="22"/>
          <w:szCs w:val="22"/>
        </w:rPr>
      </w:pPr>
    </w:p>
    <w:p w14:paraId="65AC7BBF" w14:textId="163FF140" w:rsidR="00735D5A" w:rsidRPr="00735D5A" w:rsidRDefault="00735D5A" w:rsidP="00735D5A">
      <w:pPr>
        <w:pStyle w:val="EndNoteBibliography"/>
        <w:ind w:left="720" w:hanging="720"/>
        <w:rPr>
          <w:rFonts w:ascii="Arial" w:hAnsi="Arial" w:cs="Arial"/>
          <w:noProof/>
          <w:sz w:val="22"/>
          <w:szCs w:val="22"/>
        </w:rPr>
      </w:pPr>
      <w:r w:rsidRPr="00735D5A">
        <w:rPr>
          <w:rFonts w:ascii="Arial" w:hAnsi="Arial" w:cs="Arial"/>
          <w:noProof/>
          <w:sz w:val="22"/>
          <w:szCs w:val="22"/>
        </w:rPr>
        <w:t xml:space="preserve">Woodbrey, E., Whitworth, J. W., &amp; SantaBarbara, N. J. (Submitted to Peer Review 2023). Barriers and Facilitators to Long-Term Engagement and Retention in Worksite Wellness Programs: A Systematic Review with Recommendations for Practice. </w:t>
      </w:r>
      <w:r w:rsidRPr="00735D5A">
        <w:rPr>
          <w:rFonts w:ascii="Arial" w:hAnsi="Arial" w:cs="Arial"/>
          <w:i/>
          <w:noProof/>
          <w:sz w:val="22"/>
          <w:szCs w:val="22"/>
        </w:rPr>
        <w:t>Journal of Clinical Exercise Physiology</w:t>
      </w:r>
      <w:r w:rsidRPr="00735D5A">
        <w:rPr>
          <w:rFonts w:ascii="Arial" w:hAnsi="Arial" w:cs="Arial"/>
          <w:noProof/>
          <w:sz w:val="22"/>
          <w:szCs w:val="22"/>
        </w:rPr>
        <w:t xml:space="preserve">. </w:t>
      </w:r>
    </w:p>
    <w:p w14:paraId="5938BD5F" w14:textId="21E1920B" w:rsidR="00344D7A" w:rsidRPr="00735D5A" w:rsidRDefault="00735D5A">
      <w:pPr>
        <w:rPr>
          <w:rFonts w:ascii="Arial" w:hAnsi="Arial" w:cs="Arial"/>
          <w:sz w:val="22"/>
          <w:szCs w:val="22"/>
        </w:rPr>
      </w:pPr>
      <w:r w:rsidRPr="00735D5A">
        <w:rPr>
          <w:rFonts w:ascii="Arial" w:hAnsi="Arial" w:cs="Arial"/>
          <w:sz w:val="22"/>
          <w:szCs w:val="22"/>
        </w:rPr>
        <w:fldChar w:fldCharType="end"/>
      </w:r>
    </w:p>
    <w:sectPr w:rsidR="00344D7A" w:rsidRPr="0073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satzr562zwrne5evap9xav5arzzs5t0w5d&quot;&gt;tractsresearch@gmail.com&lt;record-ids&gt;&lt;item&gt;1577&lt;/item&gt;&lt;item&gt;1578&lt;/item&gt;&lt;item&gt;1580&lt;/item&gt;&lt;item&gt;1595&lt;/item&gt;&lt;item&gt;1605&lt;/item&gt;&lt;item&gt;1606&lt;/item&gt;&lt;item&gt;1609&lt;/item&gt;&lt;item&gt;1610&lt;/item&gt;&lt;item&gt;1611&lt;/item&gt;&lt;item&gt;1612&lt;/item&gt;&lt;item&gt;1658&lt;/item&gt;&lt;item&gt;1739&lt;/item&gt;&lt;item&gt;1740&lt;/item&gt;&lt;item&gt;1741&lt;/item&gt;&lt;item&gt;1743&lt;/item&gt;&lt;item&gt;1744&lt;/item&gt;&lt;item&gt;1745&lt;/item&gt;&lt;item&gt;1746&lt;/item&gt;&lt;item&gt;1750&lt;/item&gt;&lt;item&gt;1751&lt;/item&gt;&lt;item&gt;1752&lt;/item&gt;&lt;item&gt;1753&lt;/item&gt;&lt;item&gt;1754&lt;/item&gt;&lt;item&gt;1755&lt;/item&gt;&lt;item&gt;1756&lt;/item&gt;&lt;item&gt;1757&lt;/item&gt;&lt;item&gt;1758&lt;/item&gt;&lt;item&gt;1759&lt;/item&gt;&lt;item&gt;1760&lt;/item&gt;&lt;item&gt;1761&lt;/item&gt;&lt;item&gt;1762&lt;/item&gt;&lt;item&gt;1763&lt;/item&gt;&lt;item&gt;1764&lt;/item&gt;&lt;item&gt;1765&lt;/item&gt;&lt;item&gt;1766&lt;/item&gt;&lt;item&gt;1767&lt;/item&gt;&lt;/record-ids&gt;&lt;/item&gt;&lt;/Libraries&gt;"/>
  </w:docVars>
  <w:rsids>
    <w:rsidRoot w:val="00735D5A"/>
    <w:rsid w:val="000051A0"/>
    <w:rsid w:val="000C139C"/>
    <w:rsid w:val="00180C6D"/>
    <w:rsid w:val="002E2A14"/>
    <w:rsid w:val="00305928"/>
    <w:rsid w:val="00344D7A"/>
    <w:rsid w:val="00393EFD"/>
    <w:rsid w:val="003E63E2"/>
    <w:rsid w:val="00404130"/>
    <w:rsid w:val="004E30B4"/>
    <w:rsid w:val="005832FC"/>
    <w:rsid w:val="00591754"/>
    <w:rsid w:val="006B22B8"/>
    <w:rsid w:val="00735D5A"/>
    <w:rsid w:val="007976FD"/>
    <w:rsid w:val="007A5198"/>
    <w:rsid w:val="007E232A"/>
    <w:rsid w:val="007F2FB0"/>
    <w:rsid w:val="009221E5"/>
    <w:rsid w:val="009527F3"/>
    <w:rsid w:val="009C3798"/>
    <w:rsid w:val="00A3283A"/>
    <w:rsid w:val="00A91BA2"/>
    <w:rsid w:val="00B17326"/>
    <w:rsid w:val="00B56C78"/>
    <w:rsid w:val="00B6706E"/>
    <w:rsid w:val="00BC59A0"/>
    <w:rsid w:val="00BE01E7"/>
    <w:rsid w:val="00C15856"/>
    <w:rsid w:val="00CC3749"/>
    <w:rsid w:val="00CC4FEE"/>
    <w:rsid w:val="00CE39C4"/>
    <w:rsid w:val="00D30971"/>
    <w:rsid w:val="00D30DD8"/>
    <w:rsid w:val="00DB503F"/>
    <w:rsid w:val="00E771B6"/>
    <w:rsid w:val="00F03A23"/>
    <w:rsid w:val="00FA027A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209A"/>
  <w15:chartTrackingRefBased/>
  <w15:docId w15:val="{721CBEBA-F19C-FE44-9251-9D971C88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D5A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735D5A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5D5A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735D5A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735D5A"/>
    <w:rPr>
      <w:rFonts w:ascii="Aptos" w:hAnsi="Aptos"/>
    </w:rPr>
  </w:style>
  <w:style w:type="character" w:styleId="Hyperlink">
    <w:name w:val="Hyperlink"/>
    <w:basedOn w:val="DefaultParagraphFont"/>
    <w:uiPriority w:val="99"/>
    <w:unhideWhenUsed/>
    <w:rsid w:val="00735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mhpa.2023.10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Marie Bolduc</dc:creator>
  <cp:keywords/>
  <dc:description/>
  <cp:lastModifiedBy>Caitlin Marie Bolduc</cp:lastModifiedBy>
  <cp:revision>1</cp:revision>
  <dcterms:created xsi:type="dcterms:W3CDTF">2025-02-12T15:16:00Z</dcterms:created>
  <dcterms:modified xsi:type="dcterms:W3CDTF">2025-02-12T15:18:00Z</dcterms:modified>
</cp:coreProperties>
</file>