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C46C36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January 8</w:t>
      </w:r>
      <w:r w:rsidRPr="00C46C36">
        <w:rPr>
          <w:rFonts w:ascii="Herculanum" w:hAnsi="Herculanum"/>
          <w:sz w:val="28"/>
          <w:szCs w:val="17"/>
          <w:vertAlign w:val="superscript"/>
        </w:rPr>
        <w:t>th</w:t>
      </w:r>
      <w:r w:rsidR="00231F00">
        <w:rPr>
          <w:rFonts w:ascii="Herculanum" w:hAnsi="Herculanum"/>
          <w:sz w:val="28"/>
          <w:szCs w:val="17"/>
        </w:rPr>
        <w:t>, 2016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Pr="00C46C36" w:rsidRDefault="006E5BE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  <w:r w:rsidR="00C46C36">
        <w:rPr>
          <w:rFonts w:ascii="Georgia" w:hAnsi="Georgia"/>
          <w:sz w:val="20"/>
          <w:szCs w:val="17"/>
        </w:rPr>
        <w:t xml:space="preserve"> INS is coming up! Make sure you send your posters to Tom Allen early so he has time to print them</w:t>
      </w:r>
      <w:r w:rsidR="00B260D3">
        <w:rPr>
          <w:rFonts w:ascii="Georgia" w:hAnsi="Georgia"/>
          <w:sz w:val="20"/>
          <w:szCs w:val="17"/>
        </w:rPr>
        <w:t xml:space="preserve"> (No later than 1/27/16)</w:t>
      </w:r>
      <w:r w:rsidR="00C46C36">
        <w:rPr>
          <w:rFonts w:ascii="Georgia" w:hAnsi="Georgia"/>
          <w:sz w:val="20"/>
          <w:szCs w:val="17"/>
        </w:rPr>
        <w:t>. Need time for a new lab photo, maybe January 14</w:t>
      </w:r>
      <w:r w:rsidR="00C46C36" w:rsidRPr="00C46C36">
        <w:rPr>
          <w:rFonts w:ascii="Georgia" w:hAnsi="Georgia"/>
          <w:sz w:val="20"/>
          <w:szCs w:val="17"/>
          <w:vertAlign w:val="superscript"/>
        </w:rPr>
        <w:t>th</w:t>
      </w:r>
      <w:r w:rsidR="00C46C36">
        <w:rPr>
          <w:rFonts w:ascii="Georgia" w:hAnsi="Georgia"/>
          <w:sz w:val="20"/>
          <w:szCs w:val="17"/>
        </w:rPr>
        <w:t>, 21</w:t>
      </w:r>
      <w:r w:rsidR="00C46C36" w:rsidRPr="00C46C36">
        <w:rPr>
          <w:rFonts w:ascii="Georgia" w:hAnsi="Georgia"/>
          <w:sz w:val="20"/>
          <w:szCs w:val="17"/>
          <w:vertAlign w:val="superscript"/>
        </w:rPr>
        <w:t>st</w:t>
      </w:r>
      <w:r w:rsidR="00C46C36">
        <w:rPr>
          <w:rFonts w:ascii="Georgia" w:hAnsi="Georgia"/>
          <w:sz w:val="20"/>
          <w:szCs w:val="17"/>
        </w:rPr>
        <w:t>, or 28</w:t>
      </w:r>
      <w:r w:rsidR="00C46C36" w:rsidRPr="00C46C36">
        <w:rPr>
          <w:rFonts w:ascii="Georgia" w:hAnsi="Georgia"/>
          <w:sz w:val="20"/>
          <w:szCs w:val="17"/>
          <w:vertAlign w:val="superscript"/>
        </w:rPr>
        <w:t>th</w:t>
      </w:r>
      <w:r w:rsidR="00C46C36">
        <w:rPr>
          <w:rFonts w:ascii="Georgia" w:hAnsi="Georgia"/>
          <w:sz w:val="20"/>
          <w:szCs w:val="17"/>
        </w:rPr>
        <w:t xml:space="preserve">? </w:t>
      </w:r>
      <w:r w:rsidR="005063E0">
        <w:rPr>
          <w:rFonts w:ascii="Georgia" w:hAnsi="Georgia"/>
          <w:sz w:val="20"/>
          <w:szCs w:val="17"/>
        </w:rPr>
        <w:t xml:space="preserve">We are working on the TRACTS winter newsletter, if you have </w:t>
      </w:r>
      <w:r w:rsidR="00B260D3">
        <w:rPr>
          <w:rFonts w:ascii="Georgia" w:hAnsi="Georgia"/>
          <w:sz w:val="20"/>
          <w:szCs w:val="17"/>
        </w:rPr>
        <w:t>an article you want included you can send it to Lauren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37327D" w:rsidRPr="006E5BEF" w:rsidRDefault="005A46DF" w:rsidP="0037327D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307907" w:rsidRDefault="00307907" w:rsidP="0037327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Ariye’s Affairs:</w:t>
      </w:r>
    </w:p>
    <w:p w:rsidR="00307907" w:rsidRDefault="00307907" w:rsidP="0037327D">
      <w:pPr>
        <w:rPr>
          <w:rFonts w:ascii="Georgia" w:hAnsi="Georgia"/>
          <w:sz w:val="20"/>
        </w:rPr>
      </w:pPr>
    </w:p>
    <w:p w:rsidR="00015EEE" w:rsidRPr="00015EEE" w:rsidRDefault="005A46DF" w:rsidP="00015EEE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Arkadiy’s Account: </w:t>
      </w:r>
      <w:r w:rsidR="00015EEE" w:rsidRPr="00015EEE">
        <w:rPr>
          <w:rFonts w:ascii="Georgia" w:hAnsi="Georgia"/>
          <w:sz w:val="20"/>
        </w:rPr>
        <w:t>Hannah and I are getting a list of citations together for Gina (I am putting them into Endnote)</w:t>
      </w:r>
    </w:p>
    <w:p w:rsidR="00015EEE" w:rsidRPr="00015EEE" w:rsidRDefault="00015EEE" w:rsidP="00015EEE">
      <w:pPr>
        <w:rPr>
          <w:rFonts w:ascii="Georgia" w:hAnsi="Georgia"/>
          <w:sz w:val="20"/>
        </w:rPr>
      </w:pPr>
      <w:r w:rsidRPr="00015EEE">
        <w:rPr>
          <w:rFonts w:ascii="Georgia" w:hAnsi="Georgia"/>
          <w:sz w:val="20"/>
        </w:rPr>
        <w:t>- Few updates to the website (contacts)</w:t>
      </w:r>
    </w:p>
    <w:p w:rsidR="00015EEE" w:rsidRPr="00015EEE" w:rsidRDefault="00015EEE" w:rsidP="00015EEE">
      <w:pPr>
        <w:rPr>
          <w:rFonts w:ascii="Georgia" w:hAnsi="Georgia"/>
          <w:sz w:val="20"/>
        </w:rPr>
      </w:pPr>
      <w:r w:rsidRPr="00015EEE">
        <w:rPr>
          <w:rFonts w:ascii="Georgia" w:hAnsi="Georgia"/>
          <w:sz w:val="20"/>
        </w:rPr>
        <w:t>- Shenton's IRB complete- amendment approved.</w:t>
      </w:r>
    </w:p>
    <w:p w:rsidR="00015EEE" w:rsidRPr="00015EEE" w:rsidRDefault="00015EEE" w:rsidP="00015EEE">
      <w:pPr>
        <w:rPr>
          <w:rFonts w:ascii="Georgia" w:hAnsi="Georgia"/>
          <w:sz w:val="20"/>
        </w:rPr>
      </w:pPr>
      <w:r w:rsidRPr="00015EEE">
        <w:rPr>
          <w:rFonts w:ascii="Georgia" w:hAnsi="Georgia"/>
          <w:sz w:val="20"/>
        </w:rPr>
        <w:t>- Filemaker- prepared list for Marge</w:t>
      </w:r>
    </w:p>
    <w:p w:rsidR="00015EEE" w:rsidRPr="00015EEE" w:rsidRDefault="00015EEE" w:rsidP="00015EEE">
      <w:pPr>
        <w:rPr>
          <w:rFonts w:ascii="Georgia" w:hAnsi="Georgia"/>
          <w:sz w:val="20"/>
        </w:rPr>
      </w:pPr>
      <w:r w:rsidRPr="00015EEE">
        <w:rPr>
          <w:rFonts w:ascii="Georgia" w:hAnsi="Georgia"/>
          <w:sz w:val="20"/>
        </w:rPr>
        <w:t>- Alcohol analysis report</w:t>
      </w:r>
    </w:p>
    <w:p w:rsidR="00015EEE" w:rsidRPr="00015EEE" w:rsidRDefault="00015EEE" w:rsidP="00015EEE">
      <w:pPr>
        <w:rPr>
          <w:rFonts w:ascii="Georgia" w:hAnsi="Georgia"/>
          <w:sz w:val="20"/>
        </w:rPr>
      </w:pPr>
      <w:r w:rsidRPr="00015EEE">
        <w:rPr>
          <w:rFonts w:ascii="Georgia" w:hAnsi="Georgia"/>
          <w:sz w:val="20"/>
        </w:rPr>
        <w:t>- Acute TBI Quality assurance and tensor masking- continuing working on those</w:t>
      </w:r>
    </w:p>
    <w:p w:rsidR="0037327D" w:rsidRPr="006E5BEF" w:rsidRDefault="0037327D" w:rsidP="0037327D">
      <w:pPr>
        <w:rPr>
          <w:rFonts w:ascii="Georgia" w:hAnsi="Georgia"/>
          <w:sz w:val="20"/>
        </w:rPr>
      </w:pP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Cate's Collection: </w:t>
      </w:r>
      <w:r w:rsidR="006C5626">
        <w:rPr>
          <w:rFonts w:ascii="Georgia" w:hAnsi="Georgia"/>
          <w:sz w:val="20"/>
          <w:szCs w:val="17"/>
        </w:rPr>
        <w:t xml:space="preserve"> 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  <w:r w:rsidR="00015EEE" w:rsidRPr="00015EEE">
        <w:rPr>
          <w:rFonts w:ascii="Georgia" w:hAnsi="Georgia"/>
          <w:sz w:val="20"/>
        </w:rPr>
        <w:t>I have been recruiting for RESPONSE. There was a screening session this week for RESPONSE and a V1 visit so I have been doing a lot of scoring and data entry. I have also been looking at participant brain scans for RESPONSE.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Corbo's Convo: </w:t>
      </w:r>
      <w:r w:rsidR="00015EEE" w:rsidRPr="00015EEE">
        <w:rPr>
          <w:rFonts w:ascii="Georgia" w:hAnsi="Georgia"/>
          <w:sz w:val="20"/>
        </w:rPr>
        <w:t>Worked on ELT-DTI-Neuropsych manuscript (with David now), edits on ELT-GradCPT manuscript (with Francesca now), meeting with Gina and David, odds and ends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4167C8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DeGutis' Details: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Esterman's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223548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 Facts</w:t>
      </w:r>
      <w:r w:rsidRPr="006E5BEF">
        <w:rPr>
          <w:rFonts w:ascii="Georgia" w:hAnsi="Georgia"/>
          <w:sz w:val="20"/>
          <w:szCs w:val="17"/>
        </w:rPr>
        <w:t xml:space="preserve">: </w:t>
      </w:r>
      <w:r w:rsidR="00C54118" w:rsidRPr="00C54118">
        <w:rPr>
          <w:rFonts w:ascii="Georgia" w:hAnsi="Georgia"/>
          <w:sz w:val="20"/>
          <w:szCs w:val="17"/>
        </w:rPr>
        <w:t>Working on JIT forms, on-line final scanner upgrade report, repai</w:t>
      </w:r>
      <w:r w:rsidR="005063E0">
        <w:rPr>
          <w:rFonts w:ascii="Georgia" w:hAnsi="Georgia"/>
          <w:sz w:val="20"/>
          <w:szCs w:val="17"/>
        </w:rPr>
        <w:t xml:space="preserve">rs to xerox copier. Orders and </w:t>
      </w:r>
      <w:r w:rsidR="00C54118" w:rsidRPr="00C54118">
        <w:rPr>
          <w:rFonts w:ascii="Georgia" w:hAnsi="Georgia"/>
          <w:sz w:val="20"/>
          <w:szCs w:val="17"/>
        </w:rPr>
        <w:t>reconciliations.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4167C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CD53AE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Grande's Going-Ons: </w:t>
      </w:r>
    </w:p>
    <w:p w:rsidR="00CD53AE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6E5BEF" w:rsidRDefault="00CD53AE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Hannah’s Happenings:</w:t>
      </w:r>
      <w:r w:rsidR="005A46DF" w:rsidRPr="006E5BEF">
        <w:rPr>
          <w:rFonts w:ascii="Georgia" w:hAnsi="Georgia"/>
          <w:sz w:val="20"/>
          <w:szCs w:val="17"/>
        </w:rPr>
        <w:t> </w:t>
      </w:r>
      <w:r w:rsidR="00C54118" w:rsidRPr="00C54118">
        <w:rPr>
          <w:rFonts w:ascii="Georgia" w:hAnsi="Georgia"/>
          <w:sz w:val="20"/>
          <w:szCs w:val="17"/>
        </w:rPr>
        <w:t>Tested TRACTS participant, TRT scoring&amp;scanning, started work on INS poster, STEP Home data entry &amp; session 6 prep.</w:t>
      </w:r>
    </w:p>
    <w:p w:rsidR="00D250B7" w:rsidRDefault="00D250B7" w:rsidP="00887EA4">
      <w:pPr>
        <w:rPr>
          <w:rFonts w:ascii="Georgia" w:hAnsi="Georgia"/>
          <w:sz w:val="20"/>
          <w:szCs w:val="17"/>
        </w:rPr>
      </w:pPr>
    </w:p>
    <w:p w:rsidR="00015EEE" w:rsidRPr="00015EEE" w:rsidRDefault="00D250B7" w:rsidP="00015EEE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Hide’s Hatchings:</w:t>
      </w:r>
      <w:r w:rsidR="00015EEE" w:rsidRPr="00015EEE">
        <w:t xml:space="preserve"> </w:t>
      </w:r>
      <w:r w:rsidR="00015EEE" w:rsidRPr="00015EEE">
        <w:rPr>
          <w:rFonts w:ascii="Georgia" w:hAnsi="Georgia"/>
          <w:sz w:val="20"/>
          <w:szCs w:val="17"/>
        </w:rPr>
        <w:t>BRAVE] Followed up with participants, had two additional institutions post BRAVE Trial flyers, V2 scheduled for Friday 01/08; [Meta-analysis] Literature search on attention training for moderate/severe TBI; [TestMyBrain] Working on INS poster.</w:t>
      </w:r>
    </w:p>
    <w:p w:rsidR="00D250B7" w:rsidRDefault="00D250B7" w:rsidP="00887EA4">
      <w:pPr>
        <w:rPr>
          <w:rFonts w:ascii="Georgia" w:hAnsi="Georgia"/>
          <w:sz w:val="20"/>
          <w:szCs w:val="17"/>
        </w:rPr>
      </w:pP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C54118" w:rsidRPr="00C54118" w:rsidRDefault="005A46DF" w:rsidP="00C54118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Hursh’s Highlights: </w:t>
      </w:r>
      <w:r w:rsidR="004167C8" w:rsidRPr="006E5BEF">
        <w:rPr>
          <w:rFonts w:ascii="Georgia" w:hAnsi="Georgia"/>
          <w:sz w:val="20"/>
          <w:szCs w:val="17"/>
        </w:rPr>
        <w:t xml:space="preserve"> </w:t>
      </w:r>
      <w:r w:rsidR="00C54118" w:rsidRPr="00C54118">
        <w:rPr>
          <w:rFonts w:ascii="Georgia" w:hAnsi="Georgia"/>
          <w:sz w:val="20"/>
          <w:szCs w:val="17"/>
        </w:rPr>
        <w:t>STEP Home: planning for group starting next week, helping with poster/paper, housekeeping/filing/going through old files, VR data verification and updating VR literature for paper</w:t>
      </w:r>
    </w:p>
    <w:p w:rsidR="00887EA4" w:rsidRPr="006E5BEF" w:rsidRDefault="00887EA4" w:rsidP="00887EA4">
      <w:pPr>
        <w:rPr>
          <w:rFonts w:ascii="Georgia" w:hAnsi="Georgia"/>
          <w:sz w:val="20"/>
          <w:szCs w:val="17"/>
        </w:rPr>
      </w:pP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6C5626" w:rsidRDefault="005A46DF" w:rsidP="006C562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Jenn’s Jingle: </w:t>
      </w:r>
      <w:r w:rsidR="009D3DB1" w:rsidRPr="009D3DB1">
        <w:rPr>
          <w:rFonts w:ascii="Georgia" w:hAnsi="Georgia"/>
          <w:sz w:val="20"/>
        </w:rPr>
        <w:t>TRACTS--worked with Bill, Gina and Cate to finalize our response to the IRB regarding the Core B audit, met with MAVERIC and have a established a preliminary timeline to complete the edited and new Teleforms, met about NSI paper reviewer comments, completed draft of INS poster and sent to my co-authors for feedback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6A28EB" w:rsidRDefault="009F38A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Leritz’s Lowdown:</w:t>
      </w:r>
    </w:p>
    <w:p w:rsidR="006A28EB" w:rsidRDefault="006A28EB" w:rsidP="005A46DF">
      <w:pPr>
        <w:rPr>
          <w:rFonts w:ascii="Georgia" w:hAnsi="Georgia"/>
          <w:sz w:val="20"/>
        </w:rPr>
      </w:pPr>
    </w:p>
    <w:p w:rsidR="0037327D" w:rsidRPr="006E5BEF" w:rsidRDefault="006A28EB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Lissa’s Learning: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CF659C" w:rsidRPr="006E5BEF">
        <w:rPr>
          <w:rFonts w:ascii="Georgia" w:hAnsi="Georgia"/>
          <w:sz w:val="20"/>
        </w:rPr>
        <w:t xml:space="preserve"> </w:t>
      </w:r>
      <w:r w:rsidR="00015EEE" w:rsidRPr="00015EEE">
        <w:rPr>
          <w:rFonts w:ascii="Georgia" w:hAnsi="Georgia"/>
          <w:sz w:val="20"/>
        </w:rPr>
        <w:t>This week I have been working on analyzing the neurocognitive decline data, the new Ravens data from TMB, I ran a RESPONSE V1 and scored for that, and I have been working on IRB materials for ALERT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  <w:r w:rsidR="00015EEE" w:rsidRPr="00015EEE">
        <w:t xml:space="preserve"> </w:t>
      </w:r>
      <w:r w:rsidR="00015EEE" w:rsidRPr="00015EEE">
        <w:rPr>
          <w:rFonts w:ascii="Georgia" w:hAnsi="Georgia"/>
          <w:sz w:val="20"/>
        </w:rPr>
        <w:t>working on DTP paper, Ariye rocked our first participant, consensus meetings, IRB subcommittee for determining the definitions of QA/QI (hold back your excitement!), SI study conference call &amp; submitted MSRC quarterly report.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  <w:r w:rsidR="00015EEE" w:rsidRPr="00015EEE">
        <w:rPr>
          <w:rFonts w:ascii="Georgia" w:hAnsi="Georgia"/>
          <w:sz w:val="20"/>
          <w:szCs w:val="17"/>
        </w:rPr>
        <w:t>I have been working on the TBS methods and results and looking for papers, figuring out how to do case-control matching, and starting to put together my INS poster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E4381A" w:rsidRDefault="00E4381A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Nic’s News:</w:t>
      </w:r>
    </w:p>
    <w:p w:rsidR="00E4381A" w:rsidRDefault="00E4381A" w:rsidP="005A46DF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Radigan’s Rants:</w:t>
      </w:r>
      <w:r w:rsidR="00CF659C" w:rsidRPr="006E5BEF">
        <w:rPr>
          <w:rFonts w:ascii="Georgia" w:hAnsi="Georgia"/>
          <w:sz w:val="20"/>
        </w:rPr>
        <w:t xml:space="preserve"> </w:t>
      </w:r>
      <w:r w:rsidR="0036162C">
        <w:rPr>
          <w:rFonts w:ascii="Georgia" w:hAnsi="Georgia"/>
          <w:sz w:val="20"/>
        </w:rPr>
        <w:t xml:space="preserve">Work on close blast paper, tables for cohort paper, NI screening visit, phone screens </w:t>
      </w:r>
    </w:p>
    <w:p w:rsidR="003E3C04" w:rsidRDefault="003E3C04" w:rsidP="005A46DF">
      <w:pPr>
        <w:rPr>
          <w:rFonts w:ascii="Georgia" w:hAnsi="Georgia"/>
          <w:sz w:val="20"/>
        </w:rPr>
      </w:pPr>
    </w:p>
    <w:p w:rsidR="00497D7A" w:rsidRDefault="003E3C04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Ryan’s Run-Down:</w:t>
      </w:r>
      <w:r w:rsidR="00015EEE">
        <w:rPr>
          <w:rFonts w:ascii="Georgia" w:hAnsi="Georgia"/>
          <w:sz w:val="20"/>
        </w:rPr>
        <w:t xml:space="preserve"> </w:t>
      </w:r>
      <w:r w:rsidR="00015EEE" w:rsidRPr="00015EEE">
        <w:rPr>
          <w:rFonts w:ascii="Georgia" w:hAnsi="Georgia"/>
          <w:sz w:val="20"/>
        </w:rPr>
        <w:t>-TRACTS testing, IRB initial review for exercise (Safety approved, initial review on Monday), NSI analyses</w:t>
      </w:r>
    </w:p>
    <w:p w:rsidR="00CF659C" w:rsidRPr="006E5BEF" w:rsidRDefault="00CF659C" w:rsidP="005A46DF">
      <w:pPr>
        <w:rPr>
          <w:rFonts w:ascii="Georgia" w:hAnsi="Georgia"/>
          <w:sz w:val="20"/>
        </w:rPr>
      </w:pPr>
    </w:p>
    <w:p w:rsidR="00497D7A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10"/>
        <w:gridCol w:w="3444"/>
        <w:gridCol w:w="1113"/>
        <w:gridCol w:w="1019"/>
        <w:gridCol w:w="1031"/>
        <w:gridCol w:w="1122"/>
        <w:gridCol w:w="2041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Eyeblink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Relating Cortical Function to Cerebrovascular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Brief Cognitive Assessment in Individuals at Risk for Cerebrovascular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Milberg, 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Non-spatial Attention Training and the Amelioration of Hemispatial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118" w:rsidRPr="00C54118" w:rsidRDefault="000811AB" w:rsidP="00C54118">
            <w:pPr>
              <w:rPr>
                <w:rFonts w:ascii="Times" w:hAnsi="Times"/>
                <w:sz w:val="20"/>
                <w:szCs w:val="20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r w:rsidR="00C54118" w:rsidRPr="00C54118">
              <w:rPr>
                <w:rFonts w:ascii="Georgia" w:hAnsi="Georgia"/>
                <w:color w:val="222222"/>
                <w:shd w:val="clear" w:color="auto" w:fill="FFFFFF"/>
              </w:rPr>
              <w:t>2 repeat ICF's</w:t>
            </w:r>
          </w:p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Structural and Functional Neuroimaging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118" w:rsidRPr="00C54118" w:rsidRDefault="000811AB" w:rsidP="00C54118">
            <w:pPr>
              <w:rPr>
                <w:rFonts w:ascii="Times" w:hAnsi="Times"/>
                <w:sz w:val="20"/>
                <w:szCs w:val="20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r w:rsidR="00C54118" w:rsidRPr="00C54118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>No update</w:t>
            </w:r>
          </w:p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Does retrogensis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Hursh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Use of Publicly Available and Anonymized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Using transcranial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(mTBI)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Tau Biomarkers Following Blast mTBI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r w:rsidR="00C54118">
              <w:rPr>
                <w:rFonts w:ascii="Calibri" w:hAnsi="Calibri"/>
                <w:sz w:val="16"/>
                <w:szCs w:val="16"/>
              </w:rPr>
              <w:t>1 NI ICF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Study of Pseudobulbar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15EEE"/>
    <w:rsid w:val="000206F3"/>
    <w:rsid w:val="000208D5"/>
    <w:rsid w:val="00020977"/>
    <w:rsid w:val="0002306F"/>
    <w:rsid w:val="00037932"/>
    <w:rsid w:val="000432D1"/>
    <w:rsid w:val="00045735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B58FC"/>
    <w:rsid w:val="001C2FDB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1F00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07907"/>
    <w:rsid w:val="003404CD"/>
    <w:rsid w:val="0034172D"/>
    <w:rsid w:val="0035161E"/>
    <w:rsid w:val="00351A0C"/>
    <w:rsid w:val="003579D5"/>
    <w:rsid w:val="003614D5"/>
    <w:rsid w:val="0036162C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42DC3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063E0"/>
    <w:rsid w:val="00511310"/>
    <w:rsid w:val="00512143"/>
    <w:rsid w:val="00512733"/>
    <w:rsid w:val="00513EAC"/>
    <w:rsid w:val="00515AF9"/>
    <w:rsid w:val="00527148"/>
    <w:rsid w:val="00535758"/>
    <w:rsid w:val="005429B6"/>
    <w:rsid w:val="005509D9"/>
    <w:rsid w:val="0055686B"/>
    <w:rsid w:val="00570A7C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A28EB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3DB1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37C7F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260D3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6D0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6C36"/>
    <w:rsid w:val="00C478B5"/>
    <w:rsid w:val="00C54118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D53AE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D0839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381A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380B"/>
    <w:rsid w:val="00F77982"/>
    <w:rsid w:val="00FA1611"/>
    <w:rsid w:val="00FB3B2F"/>
    <w:rsid w:val="00FC183A"/>
    <w:rsid w:val="00FD1A2B"/>
    <w:rsid w:val="00FD5CAD"/>
    <w:rsid w:val="00FE437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</w:latentStyles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1164</Words>
  <Characters>6640</Characters>
  <Application>Microsoft Macintosh Word</Application>
  <DocSecurity>0</DocSecurity>
  <Lines>55</Lines>
  <Paragraphs>13</Paragraphs>
  <ScaleCrop>false</ScaleCrop>
  <Company>Department of Veterans Affairs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8</cp:revision>
  <cp:lastPrinted>2014-10-03T12:48:00Z</cp:lastPrinted>
  <dcterms:created xsi:type="dcterms:W3CDTF">2016-01-04T18:21:00Z</dcterms:created>
  <dcterms:modified xsi:type="dcterms:W3CDTF">2016-01-08T16:01:00Z</dcterms:modified>
</cp:coreProperties>
</file>